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21" w:rsidRDefault="00882C21" w:rsidP="00882C21">
      <w:pPr>
        <w:ind w:firstLine="540"/>
        <w:rPr>
          <w:rStyle w:val="a4"/>
          <w:color w:val="000000"/>
        </w:rPr>
      </w:pPr>
    </w:p>
    <w:p w:rsidR="00882C21" w:rsidRDefault="00882C21" w:rsidP="00421974">
      <w:pPr>
        <w:ind w:left="-567"/>
        <w:rPr>
          <w:rStyle w:val="a4"/>
          <w:color w:val="000000"/>
        </w:rPr>
      </w:pPr>
      <w:bookmarkStart w:id="0" w:name="_GoBack"/>
      <w:r>
        <w:rPr>
          <w:b/>
          <w:bCs/>
          <w:noProof/>
          <w:color w:val="000000"/>
        </w:rPr>
        <w:drawing>
          <wp:inline distT="0" distB="0" distL="0" distR="0" wp14:anchorId="23712FF5" wp14:editId="48497C95">
            <wp:extent cx="5940425" cy="8175364"/>
            <wp:effectExtent l="0" t="0" r="3175" b="0"/>
            <wp:docPr id="1" name="Рисунок 1" descr="\\Vs04\dfs\Обмен-учитель\Педагог-организатор\лучший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s04\dfs\Обмен-учитель\Педагог-организатор\лучший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2C21" w:rsidRDefault="00882C21" w:rsidP="00882C21">
      <w:pPr>
        <w:ind w:firstLine="540"/>
        <w:rPr>
          <w:rStyle w:val="a4"/>
          <w:color w:val="000000"/>
        </w:rPr>
      </w:pPr>
    </w:p>
    <w:p w:rsidR="00882C21" w:rsidRDefault="00882C21" w:rsidP="00882C21">
      <w:pPr>
        <w:ind w:firstLine="540"/>
        <w:rPr>
          <w:rStyle w:val="a4"/>
          <w:color w:val="000000"/>
        </w:rPr>
      </w:pPr>
    </w:p>
    <w:p w:rsidR="00882C21" w:rsidRDefault="00882C21" w:rsidP="00882C21">
      <w:pPr>
        <w:ind w:firstLine="540"/>
        <w:rPr>
          <w:rStyle w:val="a4"/>
          <w:color w:val="000000"/>
        </w:rPr>
      </w:pPr>
    </w:p>
    <w:p w:rsidR="00882C21" w:rsidRDefault="00882C21" w:rsidP="00882C21">
      <w:pPr>
        <w:ind w:firstLine="540"/>
        <w:rPr>
          <w:rStyle w:val="a4"/>
          <w:color w:val="000000"/>
        </w:rPr>
      </w:pPr>
    </w:p>
    <w:p w:rsidR="00882C21" w:rsidRDefault="00882C21" w:rsidP="00882C21">
      <w:pPr>
        <w:ind w:firstLine="540"/>
        <w:rPr>
          <w:rStyle w:val="a4"/>
          <w:color w:val="000000"/>
        </w:rPr>
      </w:pPr>
    </w:p>
    <w:p w:rsidR="00882C21" w:rsidRDefault="00882C21" w:rsidP="00882C21">
      <w:pPr>
        <w:ind w:firstLine="540"/>
        <w:rPr>
          <w:color w:val="000000"/>
        </w:rPr>
      </w:pPr>
      <w:r>
        <w:rPr>
          <w:rStyle w:val="a4"/>
          <w:color w:val="000000"/>
        </w:rPr>
        <w:lastRenderedPageBreak/>
        <w:t>Цель:</w:t>
      </w:r>
      <w:r>
        <w:t xml:space="preserve"> развитие и поощрение ученической инициативы, </w:t>
      </w:r>
      <w:r>
        <w:rPr>
          <w:color w:val="000000"/>
        </w:rPr>
        <w:t>создание условий для самореализации и самосовершенствования  личности учащихся</w:t>
      </w:r>
      <w:r>
        <w:t xml:space="preserve"> с опорой   на  индивидуальность</w:t>
      </w:r>
      <w:r>
        <w:rPr>
          <w:b/>
        </w:rPr>
        <w:t xml:space="preserve"> </w:t>
      </w:r>
      <w:r>
        <w:rPr>
          <w:bCs/>
        </w:rPr>
        <w:t>и   неповторимость   каждого.</w:t>
      </w:r>
    </w:p>
    <w:p w:rsidR="00882C21" w:rsidRDefault="00882C21" w:rsidP="00882C21">
      <w:pPr>
        <w:pStyle w:val="a3"/>
        <w:rPr>
          <w:rStyle w:val="a4"/>
          <w:sz w:val="24"/>
          <w:szCs w:val="24"/>
        </w:rPr>
      </w:pPr>
    </w:p>
    <w:p w:rsidR="00882C21" w:rsidRDefault="00882C21" w:rsidP="00882C21">
      <w:pPr>
        <w:pStyle w:val="a3"/>
        <w:rPr>
          <w:sz w:val="22"/>
          <w:szCs w:val="22"/>
        </w:rPr>
      </w:pPr>
      <w:r>
        <w:rPr>
          <w:rStyle w:val="a4"/>
          <w:color w:val="000000"/>
          <w:sz w:val="24"/>
          <w:szCs w:val="24"/>
        </w:rPr>
        <w:t>Задачи:</w:t>
      </w:r>
      <w:r>
        <w:rPr>
          <w:color w:val="000000"/>
          <w:sz w:val="22"/>
          <w:szCs w:val="22"/>
        </w:rPr>
        <w:t xml:space="preserve"> </w:t>
      </w:r>
    </w:p>
    <w:p w:rsidR="00882C21" w:rsidRDefault="00882C21" w:rsidP="00882C21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sz w:val="22"/>
          <w:szCs w:val="22"/>
        </w:rPr>
        <w:t xml:space="preserve"> Совершенствовать систему воспитательной работы в условиях МБОУ гимназия №44</w:t>
      </w:r>
      <w:r>
        <w:rPr>
          <w:color w:val="000000"/>
          <w:sz w:val="22"/>
          <w:szCs w:val="22"/>
        </w:rPr>
        <w:t>.</w:t>
      </w:r>
    </w:p>
    <w:p w:rsidR="00882C21" w:rsidRDefault="00882C21" w:rsidP="00882C21">
      <w:pPr>
        <w:rPr>
          <w:sz w:val="22"/>
          <w:szCs w:val="22"/>
        </w:rPr>
      </w:pPr>
      <w:r>
        <w:rPr>
          <w:sz w:val="22"/>
          <w:szCs w:val="22"/>
        </w:rPr>
        <w:t>2. Стимулировать познавательную активность, творческую деятельность и самодисциплину учащихся в урочное и внеурочное время.</w:t>
      </w:r>
    </w:p>
    <w:p w:rsidR="00882C21" w:rsidRDefault="00882C21" w:rsidP="00882C21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color w:val="000000"/>
          <w:sz w:val="22"/>
          <w:szCs w:val="22"/>
        </w:rPr>
        <w:t>Формировать активную жизненную позицию учащихся.</w:t>
      </w:r>
    </w:p>
    <w:p w:rsidR="00882C21" w:rsidRDefault="00882C21" w:rsidP="00882C21">
      <w:pPr>
        <w:rPr>
          <w:sz w:val="22"/>
          <w:szCs w:val="22"/>
        </w:rPr>
      </w:pPr>
      <w:r>
        <w:rPr>
          <w:color w:val="000000"/>
          <w:sz w:val="22"/>
          <w:szCs w:val="22"/>
        </w:rPr>
        <w:t>4. Развивать классное и гимназическое самоуправление.</w:t>
      </w:r>
    </w:p>
    <w:p w:rsidR="00882C21" w:rsidRDefault="00882C21" w:rsidP="00882C21">
      <w:pPr>
        <w:rPr>
          <w:sz w:val="22"/>
          <w:szCs w:val="22"/>
        </w:rPr>
      </w:pPr>
      <w:r>
        <w:rPr>
          <w:sz w:val="22"/>
          <w:szCs w:val="22"/>
        </w:rPr>
        <w:t>5. Выявлять и поощрять наиболее сплоченные, активные, дисциплинированные, творческие классные коллективы.</w:t>
      </w:r>
    </w:p>
    <w:p w:rsidR="00882C21" w:rsidRDefault="00882C21" w:rsidP="00882C21">
      <w:pPr>
        <w:pStyle w:val="a3"/>
        <w:rPr>
          <w:color w:val="000000"/>
          <w:sz w:val="22"/>
          <w:szCs w:val="22"/>
        </w:rPr>
      </w:pPr>
      <w:r>
        <w:rPr>
          <w:color w:val="424242"/>
        </w:rPr>
        <w:t xml:space="preserve"> </w:t>
      </w:r>
      <w:r>
        <w:rPr>
          <w:color w:val="424242"/>
          <w:sz w:val="22"/>
          <w:szCs w:val="22"/>
        </w:rPr>
        <w:t>6.</w:t>
      </w:r>
      <w:r>
        <w:rPr>
          <w:sz w:val="22"/>
          <w:szCs w:val="22"/>
        </w:rPr>
        <w:t>Стимулировать классных руководителей, активы классов к реализации творческого подхода  в работе и учебе.</w:t>
      </w:r>
      <w:r>
        <w:rPr>
          <w:color w:val="424242"/>
          <w:sz w:val="22"/>
          <w:szCs w:val="22"/>
        </w:rPr>
        <w:t xml:space="preserve">  </w:t>
      </w:r>
    </w:p>
    <w:p w:rsidR="00882C21" w:rsidRDefault="00882C21" w:rsidP="00882C21">
      <w:pPr>
        <w:rPr>
          <w:sz w:val="22"/>
          <w:szCs w:val="22"/>
        </w:rPr>
      </w:pPr>
      <w:r>
        <w:rPr>
          <w:b/>
          <w:bCs/>
          <w:sz w:val="26"/>
        </w:rPr>
        <w:t xml:space="preserve"> </w:t>
      </w:r>
      <w:r>
        <w:rPr>
          <w:b/>
          <w:bCs/>
          <w:sz w:val="22"/>
          <w:szCs w:val="22"/>
        </w:rPr>
        <w:t>Участники  конкурса</w:t>
      </w:r>
      <w:r>
        <w:rPr>
          <w:sz w:val="22"/>
          <w:szCs w:val="22"/>
        </w:rPr>
        <w:t>: Учащиеся 1-11 классов.</w:t>
      </w:r>
    </w:p>
    <w:p w:rsidR="00882C21" w:rsidRDefault="00882C21" w:rsidP="00882C21">
      <w:pPr>
        <w:rPr>
          <w:sz w:val="22"/>
          <w:szCs w:val="22"/>
        </w:rPr>
      </w:pPr>
    </w:p>
    <w:p w:rsidR="00882C21" w:rsidRDefault="00882C21" w:rsidP="00882C21">
      <w:pPr>
        <w:rPr>
          <w:sz w:val="6"/>
        </w:rPr>
      </w:pPr>
    </w:p>
    <w:p w:rsidR="00882C21" w:rsidRDefault="00882C21" w:rsidP="00882C21">
      <w:pPr>
        <w:rPr>
          <w:sz w:val="22"/>
          <w:szCs w:val="22"/>
        </w:rPr>
      </w:pPr>
      <w:r>
        <w:rPr>
          <w:sz w:val="26"/>
        </w:rPr>
        <w:t xml:space="preserve"> </w:t>
      </w:r>
      <w:r>
        <w:rPr>
          <w:b/>
          <w:bCs/>
          <w:sz w:val="22"/>
          <w:szCs w:val="22"/>
        </w:rPr>
        <w:t>Сроки проведения:</w:t>
      </w:r>
      <w:r>
        <w:rPr>
          <w:b/>
          <w:bCs/>
          <w:sz w:val="28"/>
        </w:rPr>
        <w:t xml:space="preserve"> </w:t>
      </w:r>
      <w:r>
        <w:rPr>
          <w:sz w:val="22"/>
          <w:szCs w:val="22"/>
        </w:rPr>
        <w:t>с 1 сентября по 30 апреля ежегодно.</w:t>
      </w:r>
    </w:p>
    <w:p w:rsidR="00882C21" w:rsidRDefault="00882C21" w:rsidP="00882C21">
      <w:pPr>
        <w:rPr>
          <w:sz w:val="22"/>
          <w:szCs w:val="22"/>
        </w:rPr>
      </w:pPr>
    </w:p>
    <w:p w:rsidR="00882C21" w:rsidRDefault="00882C21" w:rsidP="00882C21">
      <w:pPr>
        <w:rPr>
          <w:sz w:val="22"/>
          <w:szCs w:val="22"/>
        </w:rPr>
      </w:pPr>
      <w:r>
        <w:rPr>
          <w:b/>
          <w:sz w:val="22"/>
          <w:szCs w:val="22"/>
        </w:rPr>
        <w:t>Подведение итогов и награждение победителей</w:t>
      </w:r>
      <w:r>
        <w:rPr>
          <w:sz w:val="22"/>
          <w:szCs w:val="22"/>
        </w:rPr>
        <w:t>: до 1 мая.</w:t>
      </w:r>
    </w:p>
    <w:p w:rsidR="00882C21" w:rsidRDefault="00882C21" w:rsidP="00882C21">
      <w:pPr>
        <w:rPr>
          <w:sz w:val="26"/>
        </w:rPr>
      </w:pPr>
    </w:p>
    <w:p w:rsidR="00882C21" w:rsidRDefault="00882C21" w:rsidP="00882C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положения</w:t>
      </w:r>
    </w:p>
    <w:p w:rsidR="00882C21" w:rsidRDefault="00882C21" w:rsidP="00882C21">
      <w:pPr>
        <w:jc w:val="center"/>
        <w:rPr>
          <w:b/>
          <w:sz w:val="28"/>
          <w:szCs w:val="28"/>
        </w:rPr>
      </w:pPr>
    </w:p>
    <w:p w:rsidR="00882C21" w:rsidRDefault="00882C21" w:rsidP="00882C2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Конкурс проводится ежегодно самоуправлением гимназии с целью выявить наиболее сплоченные и творческие коллективы – лидеры гимназии в определенные положением сроки.</w:t>
      </w:r>
    </w:p>
    <w:p w:rsidR="00882C21" w:rsidRDefault="00882C21" w:rsidP="00882C2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конкурсе принимают участие классные коллективы 1-х - 11-х классов гимназии по параллелям: 1-4 классы, 5-8 классы, 9-11 классы..</w:t>
      </w:r>
    </w:p>
    <w:p w:rsidR="00882C21" w:rsidRDefault="00882C21" w:rsidP="00882C2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Организаторами конкурса являются администрация гимназии, гимназическое самоуправление.</w:t>
      </w:r>
    </w:p>
    <w:p w:rsidR="00882C21" w:rsidRDefault="00882C21" w:rsidP="00882C2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Организаторы оставляют за собой право вносить изменения, уточнения в существующее Положение.</w:t>
      </w:r>
    </w:p>
    <w:p w:rsidR="00882C21" w:rsidRDefault="00882C21" w:rsidP="00882C2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Конкурс проводится по номинациям: «Лучший класс начальной школы», «Лучший класс среднего звена», «Лучший класс старшей школы».</w:t>
      </w:r>
    </w:p>
    <w:p w:rsidR="00882C21" w:rsidRDefault="00882C21" w:rsidP="00882C2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Конкурсная программа заключительного этапа проводится в трехдневный период.</w:t>
      </w:r>
    </w:p>
    <w:p w:rsidR="00882C21" w:rsidRDefault="00882C21" w:rsidP="00882C21">
      <w:pPr>
        <w:numPr>
          <w:ilvl w:val="1"/>
          <w:numId w:val="1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Система оценки участников -  десятибалльная.</w:t>
      </w:r>
    </w:p>
    <w:p w:rsidR="00882C21" w:rsidRDefault="00882C21" w:rsidP="00882C2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Самоуправление в течение года осуществляет мониторинг активности классов в гимназических мероприятиях для  подведения  предварительных  итогов.</w:t>
      </w:r>
    </w:p>
    <w:p w:rsidR="00882C21" w:rsidRDefault="00882C21" w:rsidP="00882C2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 течение  всего учебного года классными руководителями ведется портфолио класса.</w:t>
      </w:r>
    </w:p>
    <w:p w:rsidR="00882C21" w:rsidRDefault="00882C21" w:rsidP="00882C21">
      <w:pPr>
        <w:ind w:left="540"/>
        <w:jc w:val="both"/>
        <w:rPr>
          <w:sz w:val="22"/>
          <w:szCs w:val="22"/>
        </w:rPr>
      </w:pPr>
    </w:p>
    <w:p w:rsidR="00882C21" w:rsidRDefault="00882C21" w:rsidP="00882C21">
      <w:pPr>
        <w:pStyle w:val="a3"/>
        <w:jc w:val="center"/>
        <w:rPr>
          <w:rStyle w:val="a4"/>
          <w:color w:val="000000"/>
        </w:rPr>
      </w:pPr>
      <w:r>
        <w:rPr>
          <w:rStyle w:val="a4"/>
          <w:color w:val="000000"/>
          <w:sz w:val="22"/>
          <w:szCs w:val="22"/>
        </w:rPr>
        <w:t>Организация и проведение конкурса</w:t>
      </w:r>
    </w:p>
    <w:p w:rsidR="00882C21" w:rsidRDefault="00882C21" w:rsidP="00882C21">
      <w:pPr>
        <w:pStyle w:val="a3"/>
        <w:jc w:val="center"/>
      </w:pPr>
    </w:p>
    <w:p w:rsidR="00882C21" w:rsidRDefault="00882C21" w:rsidP="00882C21">
      <w:pPr>
        <w:pStyle w:val="HTML"/>
        <w:textAlignment w:val="top"/>
        <w:rPr>
          <w:rFonts w:ascii="Times New Roman" w:hAnsi="Times New Roman" w:cs="Times New Roman"/>
          <w:color w:val="424242"/>
          <w:sz w:val="22"/>
          <w:szCs w:val="22"/>
        </w:rPr>
      </w:pPr>
      <w:r>
        <w:rPr>
          <w:color w:val="424242"/>
        </w:rPr>
        <w:t xml:space="preserve">  </w:t>
      </w:r>
      <w:r>
        <w:rPr>
          <w:rFonts w:ascii="Times New Roman" w:hAnsi="Times New Roman" w:cs="Times New Roman"/>
          <w:color w:val="424242"/>
          <w:sz w:val="22"/>
          <w:szCs w:val="22"/>
        </w:rPr>
        <w:t>1. Для проведения конкурса на основании приказа директора гимназии создается оргкомитет и жюри.</w:t>
      </w:r>
    </w:p>
    <w:p w:rsidR="00882C21" w:rsidRDefault="00882C21" w:rsidP="00882C21">
      <w:pPr>
        <w:pStyle w:val="HTML"/>
        <w:textAlignment w:val="top"/>
        <w:rPr>
          <w:rFonts w:ascii="Times New Roman" w:hAnsi="Times New Roman" w:cs="Times New Roman"/>
          <w:color w:val="424242"/>
          <w:sz w:val="22"/>
          <w:szCs w:val="22"/>
        </w:rPr>
      </w:pPr>
      <w:r>
        <w:rPr>
          <w:rFonts w:ascii="Times New Roman" w:hAnsi="Times New Roman" w:cs="Times New Roman"/>
          <w:color w:val="424242"/>
          <w:sz w:val="22"/>
          <w:szCs w:val="22"/>
        </w:rPr>
        <w:t xml:space="preserve">  2. Оргкомитет конкурса выполняет организацию и проведение </w:t>
      </w:r>
      <w:r>
        <w:rPr>
          <w:rFonts w:ascii="Times New Roman" w:hAnsi="Times New Roman" w:cs="Times New Roman"/>
          <w:sz w:val="22"/>
          <w:szCs w:val="22"/>
        </w:rPr>
        <w:t>заключительного этапа конкурса.</w:t>
      </w:r>
    </w:p>
    <w:p w:rsidR="00882C21" w:rsidRDefault="00882C21" w:rsidP="00882C21">
      <w:pPr>
        <w:pStyle w:val="HTML"/>
        <w:textAlignment w:val="top"/>
        <w:rPr>
          <w:rFonts w:ascii="Times New Roman" w:hAnsi="Times New Roman" w:cs="Times New Roman"/>
          <w:color w:val="424242"/>
          <w:sz w:val="22"/>
          <w:szCs w:val="22"/>
        </w:rPr>
      </w:pPr>
      <w:r>
        <w:rPr>
          <w:rFonts w:ascii="Times New Roman" w:hAnsi="Times New Roman" w:cs="Times New Roman"/>
          <w:color w:val="424242"/>
          <w:sz w:val="22"/>
          <w:szCs w:val="22"/>
        </w:rPr>
        <w:t xml:space="preserve">   Жюри  анализирует и обобщает результаты конкурса.</w:t>
      </w:r>
    </w:p>
    <w:p w:rsidR="00882C21" w:rsidRDefault="00882C21" w:rsidP="00882C21">
      <w:pPr>
        <w:pStyle w:val="HTML"/>
        <w:textAlignment w:val="top"/>
        <w:rPr>
          <w:rFonts w:ascii="Times New Roman" w:hAnsi="Times New Roman" w:cs="Times New Roman"/>
          <w:color w:val="424242"/>
          <w:sz w:val="22"/>
          <w:szCs w:val="22"/>
        </w:rPr>
      </w:pPr>
      <w:r>
        <w:rPr>
          <w:rFonts w:ascii="Times New Roman" w:hAnsi="Times New Roman" w:cs="Times New Roman"/>
          <w:color w:val="424242"/>
          <w:sz w:val="22"/>
          <w:szCs w:val="22"/>
        </w:rPr>
        <w:t xml:space="preserve">  3. Заявки на участие в конкурсе подаются в его оргкомитет не позднее, чем за одну неделю до начала конкурса.</w:t>
      </w:r>
    </w:p>
    <w:p w:rsidR="00882C21" w:rsidRDefault="00882C21" w:rsidP="00882C21">
      <w:pPr>
        <w:pStyle w:val="HTML"/>
        <w:textAlignment w:val="top"/>
        <w:rPr>
          <w:rFonts w:ascii="Times New Roman" w:hAnsi="Times New Roman" w:cs="Times New Roman"/>
          <w:color w:val="424242"/>
          <w:sz w:val="22"/>
          <w:szCs w:val="22"/>
        </w:rPr>
      </w:pPr>
      <w:r>
        <w:rPr>
          <w:rFonts w:ascii="Times New Roman" w:hAnsi="Times New Roman" w:cs="Times New Roman"/>
          <w:color w:val="424242"/>
          <w:sz w:val="22"/>
          <w:szCs w:val="22"/>
        </w:rPr>
        <w:t xml:space="preserve">  4. В состав жюри конкурса входят представители учительского, ученического и родительского коллективов.</w:t>
      </w:r>
    </w:p>
    <w:p w:rsidR="00882C21" w:rsidRDefault="00882C21" w:rsidP="00882C21">
      <w:pPr>
        <w:pStyle w:val="HTML"/>
        <w:textAlignment w:val="top"/>
        <w:rPr>
          <w:rFonts w:ascii="Times New Roman" w:hAnsi="Times New Roman" w:cs="Times New Roman"/>
          <w:color w:val="424242"/>
          <w:sz w:val="22"/>
          <w:szCs w:val="22"/>
        </w:rPr>
      </w:pPr>
      <w:r>
        <w:rPr>
          <w:rFonts w:ascii="Times New Roman" w:hAnsi="Times New Roman" w:cs="Times New Roman"/>
          <w:color w:val="424242"/>
          <w:sz w:val="22"/>
          <w:szCs w:val="22"/>
        </w:rPr>
        <w:t xml:space="preserve">  5. Класс победитель определяется по наибольшему количеству набранных баллов.</w:t>
      </w: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Критерии оценки</w:t>
      </w: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1. Повышение качества знаний в течение года (%).</w:t>
      </w: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 xml:space="preserve">2. Активность гимназистов  класса в предметных олимпиадах, НПК различного уровня. </w:t>
      </w: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3. Участие класса в творческих конкурсах, спортивных соревнований в гимназии, в районе, городе, области, России.</w:t>
      </w: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4. Занятость учащихся класса в кружках, секциях, курсах.</w:t>
      </w: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5. Соблюдение учащимися класса Устава гимназии, отсутствие выговоров и иных взысканий за нарушение правил внутреннего распорядка, поведение.</w:t>
      </w: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6. Участие родителей в жизни класса, школы.</w:t>
      </w: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7. Количество учащихся  в классе, отмеченных грамотами, дипломами и т.д.</w:t>
      </w: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882C21" w:rsidRDefault="00882C21" w:rsidP="00882C21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2"/>
          <w:szCs w:val="22"/>
        </w:rPr>
      </w:pPr>
      <w:r>
        <w:rPr>
          <w:rFonts w:ascii="Times New Roman" w:hAnsi="Times New Roman" w:cs="Times New Roman"/>
          <w:b/>
          <w:color w:val="424242"/>
          <w:sz w:val="22"/>
          <w:szCs w:val="22"/>
        </w:rPr>
        <w:t>Программа заключительного этапа конкурса</w:t>
      </w:r>
    </w:p>
    <w:p w:rsidR="00882C21" w:rsidRDefault="00882C21" w:rsidP="00882C21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2"/>
          <w:szCs w:val="22"/>
        </w:rPr>
      </w:pPr>
    </w:p>
    <w:p w:rsidR="00882C21" w:rsidRDefault="00882C21" w:rsidP="00882C21">
      <w:pPr>
        <w:pStyle w:val="HTML"/>
        <w:textAlignment w:val="top"/>
        <w:rPr>
          <w:rFonts w:ascii="Times New Roman" w:hAnsi="Times New Roman" w:cs="Times New Roman"/>
          <w:color w:val="424242"/>
          <w:sz w:val="22"/>
          <w:szCs w:val="22"/>
        </w:rPr>
      </w:pPr>
      <w:r>
        <w:rPr>
          <w:color w:val="424242"/>
        </w:rPr>
        <w:t xml:space="preserve"> </w:t>
      </w:r>
      <w:r>
        <w:rPr>
          <w:rFonts w:ascii="Times New Roman" w:hAnsi="Times New Roman" w:cs="Times New Roman"/>
          <w:color w:val="424242"/>
          <w:sz w:val="22"/>
          <w:szCs w:val="22"/>
        </w:rPr>
        <w:t>• I этап — «визитная карточка класса», которая представляется в ходе проведения недели проектов;</w:t>
      </w:r>
    </w:p>
    <w:p w:rsidR="00882C21" w:rsidRDefault="00882C21" w:rsidP="00882C21">
      <w:pPr>
        <w:pStyle w:val="HTML"/>
        <w:textAlignment w:val="top"/>
        <w:rPr>
          <w:rFonts w:ascii="Times New Roman" w:hAnsi="Times New Roman" w:cs="Times New Roman"/>
          <w:color w:val="424242"/>
          <w:sz w:val="22"/>
          <w:szCs w:val="22"/>
        </w:rPr>
      </w:pPr>
      <w:r>
        <w:rPr>
          <w:rFonts w:ascii="Times New Roman" w:hAnsi="Times New Roman" w:cs="Times New Roman"/>
          <w:color w:val="424242"/>
          <w:sz w:val="22"/>
          <w:szCs w:val="22"/>
        </w:rPr>
        <w:t xml:space="preserve">  • На II этапе оценивается портфолио класса, участие в различных гимназических мероприятиях.</w:t>
      </w:r>
    </w:p>
    <w:p w:rsidR="00882C21" w:rsidRDefault="00882C21" w:rsidP="00882C21">
      <w:pPr>
        <w:pStyle w:val="HTML"/>
        <w:textAlignment w:val="top"/>
        <w:rPr>
          <w:rFonts w:ascii="Times New Roman" w:hAnsi="Times New Roman" w:cs="Times New Roman"/>
          <w:color w:val="424242"/>
          <w:sz w:val="22"/>
          <w:szCs w:val="22"/>
        </w:rPr>
      </w:pPr>
      <w:r>
        <w:rPr>
          <w:rFonts w:ascii="Times New Roman" w:hAnsi="Times New Roman" w:cs="Times New Roman"/>
          <w:color w:val="424242"/>
          <w:sz w:val="22"/>
          <w:szCs w:val="22"/>
        </w:rPr>
        <w:t xml:space="preserve">  </w:t>
      </w: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 конкурса</w:t>
      </w: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"/>
        </w:rPr>
      </w:pP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t>Среди: 1-4 - х,  5-8 - х,  9-11-х  классов    выбираются  3 класса – победителя по номинациям, и им присваивается звание</w:t>
      </w:r>
      <w:r>
        <w:rPr>
          <w:i/>
          <w:iCs/>
        </w:rPr>
        <w:t xml:space="preserve"> </w:t>
      </w:r>
      <w:r>
        <w:rPr>
          <w:iCs/>
        </w:rPr>
        <w:t>«Лучший класс года»</w:t>
      </w:r>
      <w:r>
        <w:t>. За победу в номинации «Лучший класс года» класс награждается дипломом, подарком.</w:t>
      </w:r>
    </w:p>
    <w:p w:rsidR="00882C21" w:rsidRDefault="00882C21" w:rsidP="0088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06E15" w:rsidRDefault="00906E15"/>
    <w:sectPr w:rsidR="0090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747D7"/>
    <w:multiLevelType w:val="hybridMultilevel"/>
    <w:tmpl w:val="CCE04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D32AA93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21"/>
    <w:rsid w:val="00421974"/>
    <w:rsid w:val="00882C21"/>
    <w:rsid w:val="0090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E1325-FFDE-4FD2-8654-CAADD7A3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82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82C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882C21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882C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2C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C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2975</Characters>
  <Application>Microsoft Office Word</Application>
  <DocSecurity>0</DocSecurity>
  <Lines>24</Lines>
  <Paragraphs>6</Paragraphs>
  <ScaleCrop>false</ScaleCrop>
  <Company>Гимназия 44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Koryakina</dc:creator>
  <cp:keywords/>
  <dc:description/>
  <cp:lastModifiedBy>Алексютина Ольга Викторовна</cp:lastModifiedBy>
  <cp:revision>3</cp:revision>
  <dcterms:created xsi:type="dcterms:W3CDTF">2017-01-19T13:34:00Z</dcterms:created>
  <dcterms:modified xsi:type="dcterms:W3CDTF">2017-02-11T10:32:00Z</dcterms:modified>
</cp:coreProperties>
</file>