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DC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14AD88" wp14:editId="2952301F">
            <wp:simplePos x="0" y="0"/>
            <wp:positionH relativeFrom="column">
              <wp:posOffset>-737236</wp:posOffset>
            </wp:positionH>
            <wp:positionV relativeFrom="paragraph">
              <wp:posOffset>-491490</wp:posOffset>
            </wp:positionV>
            <wp:extent cx="6882829" cy="9734550"/>
            <wp:effectExtent l="0" t="0" r="0" b="0"/>
            <wp:wrapNone/>
            <wp:docPr id="1" name="Рисунок 1" descr="D:\Users\Alexutina\Documents\2021_03_06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lexutina\Documents\2021_03_06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349" cy="973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6E" w:rsidRDefault="005E646E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DC" w:rsidRDefault="003A53DC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DC" w:rsidRDefault="003A53DC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DC" w:rsidRDefault="003A53DC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DC" w:rsidRDefault="003A53DC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DC" w:rsidRDefault="003A53DC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DC" w:rsidRDefault="003A53DC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DC" w:rsidRDefault="003A53DC" w:rsidP="007A72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3DC" w:rsidRDefault="003A53DC" w:rsidP="007A72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3DC" w:rsidRDefault="003A53DC" w:rsidP="007A72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74" w:rsidRPr="001B7E5E" w:rsidRDefault="007A7274" w:rsidP="007A72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E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7A7274" w:rsidRPr="001B7E5E" w:rsidRDefault="007A7274" w:rsidP="007A7274">
      <w:pPr>
        <w:jc w:val="both"/>
        <w:rPr>
          <w:rFonts w:ascii="Times New Roman" w:hAnsi="Times New Roman" w:cs="Times New Roman"/>
          <w:sz w:val="28"/>
          <w:szCs w:val="28"/>
        </w:rPr>
      </w:pPr>
      <w:r w:rsidRPr="001B7E5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условия восстановления в организации, осуществляющей образовательную деятельность, обучающегося, отчисленного по инициативе Муниципального бюджетного общеобразовательного учреждения гимназии №44 г.Пензы (далее - Организация) </w:t>
      </w:r>
    </w:p>
    <w:p w:rsidR="007A7274" w:rsidRPr="001B7E5E" w:rsidRDefault="007A7274" w:rsidP="007A7274">
      <w:pPr>
        <w:jc w:val="both"/>
        <w:rPr>
          <w:rFonts w:ascii="Times New Roman" w:hAnsi="Times New Roman" w:cs="Times New Roman"/>
          <w:sz w:val="28"/>
          <w:szCs w:val="28"/>
        </w:rPr>
      </w:pPr>
      <w:r w:rsidRPr="001B7E5E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целях обеспечения и соблюдения, конституционных прав граждан Российской Федерации на образование, гарантии общедоступности и бесплатности дополнительного образования. </w:t>
      </w:r>
    </w:p>
    <w:p w:rsidR="007A7274" w:rsidRPr="001B7E5E" w:rsidRDefault="007A7274" w:rsidP="007A7274">
      <w:pPr>
        <w:jc w:val="both"/>
        <w:rPr>
          <w:rFonts w:ascii="Times New Roman" w:hAnsi="Times New Roman" w:cs="Times New Roman"/>
          <w:sz w:val="28"/>
          <w:szCs w:val="28"/>
        </w:rPr>
      </w:pPr>
      <w:r w:rsidRPr="001B7E5E"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разработаны в соответствии с Федеральным Законом от 29.12.2012 № 273-ФЗ «Об образовании в </w:t>
      </w:r>
      <w:r w:rsidR="001B7E5E">
        <w:rPr>
          <w:rFonts w:ascii="Times New Roman" w:hAnsi="Times New Roman" w:cs="Times New Roman"/>
          <w:sz w:val="28"/>
          <w:szCs w:val="28"/>
        </w:rPr>
        <w:t>Российской Федерации», Уставом гимназии</w:t>
      </w:r>
      <w:r w:rsidRPr="001B7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E5E" w:rsidRPr="001B7E5E" w:rsidRDefault="007A7274" w:rsidP="007A72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7E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B7E5E" w:rsidRPr="001B7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восстановления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 условием восстановления лиц, ранее обучавшихся в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является возможность успешного продолжения ими обучения.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Право на восстановление в образовательную организацию в течение пяти лет с 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отчисления, указанной в приказе об отчислении обучающегося, имеют 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отчисленные из образовательной организации по инициативе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в случае применения к </w:t>
      </w:r>
      <w:proofErr w:type="gramStart"/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отчисления как 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 взыскания, или за невыполнение условий договора на оказание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услуг.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Восстановление лиц, ранее обучавшихся в образовательной организации,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в течение учебного года обучения на ту же ступень обучения,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они обучались до отчисления. Также в течение текущего учебного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восстановлены лица, отчисленные из образовательной организации, как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приступившие к учебным занятиям в течение месяца после начала учебного года.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Восстановление в образовательную организацию производится приказом директора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личного заявления лица, ранее обучавшегося в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и/или его законных представителей.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заявления хранятся в личных делах обучающихся.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в число обучающихся засчитываются оценки по тем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дисциплинам, учебные программы которых не изменились и соответствуют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действующему Федеральному государственному образовательному стандарту.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итогам промежуточной аттестации выявлена необходимость ликвидации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академической задолженности (разница в учебных планах), в приказе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восстановлении должна содержать запись об установлении сроков сдачи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академической задолженности.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При восстановлении лиц, ранее обучавшихся в образовательной организации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 на оказание образовательных услуг, заключаются новые договора об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в образовательной организации на новых условиях.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Не подлежат восстановлению лица, отчисленные из данной организации или 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 за совершение противоправных действий, появление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 в состоянии алкогольного, наркотического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токсического опьянения.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 образовательной организации плата за восстановление не взимается.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Порядок восстановления распространяется на учащихся, отчисленных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 образовательной организации, к которым применена 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дисциплинарного взыскания: отчисление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неоднократное 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дисциплинарных проступков.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Родители (законные представители) несовершеннолетних учащихся, отчисленных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образовательной организации, самостоятельно или через 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вправе обратиться в комиссию по урегулированию споров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образовательных отношений с целью обжалования решения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к учащемуся дисциплинарного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ыскания и восстановления его для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дальнейшего обучения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E5E" w:rsidRPr="001B7E5E" w:rsidRDefault="001B7E5E" w:rsidP="001B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по урегулированию споров между 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отношений является обязательным для всех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отношений, подлежит исполнению в сроки, 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решением.</w:t>
      </w:r>
    </w:p>
    <w:p w:rsidR="001B7E5E" w:rsidRPr="001B7E5E" w:rsidRDefault="001B7E5E" w:rsidP="001B7E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1145C" w:rsidRPr="007A7274" w:rsidRDefault="0071145C" w:rsidP="001B7E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145C" w:rsidRPr="007A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74"/>
    <w:rsid w:val="001B7E5E"/>
    <w:rsid w:val="003A53DC"/>
    <w:rsid w:val="005E646E"/>
    <w:rsid w:val="00666AA5"/>
    <w:rsid w:val="0071145C"/>
    <w:rsid w:val="007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director.DIRECT.GM44</dc:creator>
  <cp:lastModifiedBy>alexutina.METOD3.GM44</cp:lastModifiedBy>
  <cp:revision>2</cp:revision>
  <cp:lastPrinted>2021-03-06T15:52:00Z</cp:lastPrinted>
  <dcterms:created xsi:type="dcterms:W3CDTF">2021-03-06T15:54:00Z</dcterms:created>
  <dcterms:modified xsi:type="dcterms:W3CDTF">2021-03-06T15:54:00Z</dcterms:modified>
</cp:coreProperties>
</file>