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5" w:rsidRDefault="007878F5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D:\Users\koryakina\Pictures\2021-03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yakina\Pictures\2021-03-03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F5" w:rsidRDefault="007878F5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7878F5" w:rsidRDefault="007878F5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8E5E7B" w:rsidRDefault="008E5E7B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lastRenderedPageBreak/>
        <w:t>I. Общие положения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776AEE">
        <w:rPr>
          <w:rFonts w:ascii="Times New Roman" w:hAnsi="Times New Roman"/>
          <w:color w:val="000000"/>
          <w:sz w:val="24"/>
          <w:szCs w:val="24"/>
        </w:rPr>
        <w:t xml:space="preserve">Данное  </w:t>
      </w: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порядке посещения обучающимися по своему выбору </w:t>
      </w:r>
      <w:r w:rsidRPr="00776AEE">
        <w:rPr>
          <w:rFonts w:ascii="Times New Roman" w:hAnsi="Times New Roman"/>
          <w:bCs/>
          <w:sz w:val="24"/>
          <w:szCs w:val="24"/>
        </w:rPr>
        <w:t xml:space="preserve">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776AEE">
        <w:rPr>
          <w:rFonts w:ascii="Times New Roman CYR" w:hAnsi="Times New Roman CYR" w:cs="Times New Roman CYR"/>
          <w:sz w:val="24"/>
          <w:szCs w:val="24"/>
        </w:rPr>
        <w:t>№ 273-ФЗ</w:t>
      </w:r>
      <w:r w:rsidRPr="00776AEE">
        <w:rPr>
          <w:rFonts w:ascii="Times New Roman" w:hAnsi="Times New Roman"/>
          <w:sz w:val="24"/>
          <w:szCs w:val="24"/>
        </w:rPr>
        <w:t xml:space="preserve"> от 29</w:t>
      </w:r>
      <w:r w:rsidRPr="00776AEE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776AEE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776AEE">
        <w:rPr>
          <w:rFonts w:ascii="Times New Roman" w:hAnsi="Times New Roman"/>
          <w:color w:val="000000"/>
          <w:sz w:val="24"/>
          <w:szCs w:val="24"/>
        </w:rPr>
        <w:t>с изменениями от 8 декабря 2020 года</w:t>
      </w:r>
      <w:r w:rsidRPr="00776AEE">
        <w:rPr>
          <w:rFonts w:ascii="Times New Roman" w:hAnsi="Times New Roman"/>
          <w:sz w:val="24"/>
          <w:szCs w:val="24"/>
        </w:rPr>
        <w:t xml:space="preserve">, </w:t>
      </w:r>
      <w:r w:rsidRPr="00776AEE">
        <w:rPr>
          <w:rFonts w:ascii="Times New Roman" w:hAnsi="Times New Roman"/>
          <w:color w:val="000000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обучающимися по своему выбору мероприятий, проводимых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гимназии №44 г. Пензы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организация) и не предусмотренных учебным планом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гимназии №44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также – мероприятия),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1.4.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игры, игры по станциям, общешкольные балы, дискотеки, вечера, утренники, праздники, творческие конкурсы и др. Формы проведения мероприятий определяют ответственные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 воспитательной работе. 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Мероприятия включаются в общешкольный план на текущий год, который утверждается приказом директора и размещается на сайте школы.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Состав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проведением мероприятия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2.5.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 2.6. 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обучающимися по своему выбору мероприятий, не предусмотренных учебным планом, которые проводятся в образовательной организации.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или нет;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организации, службу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проявлять неуважение к посетителям, работникам организации, службе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Права и обязанности </w:t>
      </w:r>
      <w:proofErr w:type="gramStart"/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речовки</w:t>
      </w:r>
      <w:proofErr w:type="spell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соответствующую атрибутику (бейсболки, футболки с символикой мероприятия),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по разрешению представителя организации, ответственного за проведение мероприятия, духовые приспособления для извлечения звуков (дудки и горны).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3.3. Обучающиеся обязаны:</w:t>
      </w:r>
    </w:p>
    <w:p w:rsidR="00776AEE" w:rsidRPr="00776AEE" w:rsidRDefault="00776AEE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776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Обучающимся запрещается: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согласования с представителем организации, ответственного за проведение мероприятия;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образовательной организации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4.1. Образовательная организация может устанавливать возрастные ограничения на посещение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Образовательная организация может устанавливать посещение отдельных мероприятий по входным билетам.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4.3. Образовательная организация может устанавливать право на ведение обучающимися во время мероприятий фото и видеосъемки.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Образовательная организация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4.5.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4.6.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4.7. Представители организации,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76AEE" w:rsidRPr="00776AEE" w:rsidRDefault="00776AEE" w:rsidP="00776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4.8. Представители организации, ответственные за проведение мероприятий, обязаны: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детей. 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5.2.  При организации экскурсий и выездных мероприятий в организации, осуществляющей образовательную деятельность, издаётся приказ о проведении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позднее, чем за 1 неделю до проведения мероприятия.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5.4. По возвращении группы с мероприятия руководитель обязан проверить наличие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списку, доложить администрации о завершении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6.1. Настоящее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локальным нормативным  актом, принимается на Педагогическом совете школы и утверждается (либо вводится в действие) приказом директора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</w:t>
      </w:r>
      <w:proofErr w:type="gramStart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5E7B" w:rsidRDefault="008E5E7B" w:rsidP="008E5E7B">
      <w:pPr>
        <w:pStyle w:val="Default"/>
        <w:shd w:val="clear" w:color="auto" w:fill="FFFFFF" w:themeFill="background1"/>
      </w:pPr>
    </w:p>
    <w:sectPr w:rsidR="008E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B"/>
    <w:rsid w:val="000C0B1C"/>
    <w:rsid w:val="002C021A"/>
    <w:rsid w:val="0044473A"/>
    <w:rsid w:val="00776AEE"/>
    <w:rsid w:val="007878F5"/>
    <w:rsid w:val="008E5E7B"/>
    <w:rsid w:val="00B92E24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1E8-9DB8-48C6-9126-9DD51E4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4</cp:revision>
  <cp:lastPrinted>2021-03-03T15:53:00Z</cp:lastPrinted>
  <dcterms:created xsi:type="dcterms:W3CDTF">2021-03-01T13:26:00Z</dcterms:created>
  <dcterms:modified xsi:type="dcterms:W3CDTF">2021-03-03T16:15:00Z</dcterms:modified>
</cp:coreProperties>
</file>